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4E" w:rsidRDefault="0017104E" w:rsidP="0017104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256.75pt;height:41.4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I'll sell your house"/>
          </v:shape>
        </w:pict>
      </w:r>
    </w:p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>
      <w:pPr>
        <w:rPr>
          <w:color w:val="B2A1C7" w:themeColor="accent4" w:themeTint="99"/>
        </w:rPr>
      </w:pPr>
      <w:r>
        <w:tab/>
      </w:r>
      <w:r>
        <w:tab/>
      </w:r>
      <w:r>
        <w:tab/>
      </w:r>
      <w:r>
        <w:tab/>
      </w:r>
      <w:r>
        <w:tab/>
      </w:r>
      <w:r w:rsidRPr="0017104E">
        <w:rPr>
          <w:color w:val="B2A1C7" w:themeColor="accent4" w:themeTint="99"/>
        </w:rPr>
        <w:t>334 Longfellow drive</w:t>
      </w:r>
    </w:p>
    <w:p w:rsidR="0017104E" w:rsidRPr="0017104E" w:rsidRDefault="0017104E" w:rsidP="0017104E">
      <w:pPr>
        <w:rPr>
          <w:color w:val="B2A1C7" w:themeColor="accent4" w:themeTint="99"/>
        </w:rPr>
      </w:pP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  <w:t>Berea, Ohio 44017</w:t>
      </w:r>
    </w:p>
    <w:p w:rsidR="0017104E" w:rsidRPr="0017104E" w:rsidRDefault="0017104E" w:rsidP="0017104E">
      <w:pPr>
        <w:rPr>
          <w:color w:val="B2A1C7" w:themeColor="accent4" w:themeTint="99"/>
        </w:rPr>
      </w:pP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</w:r>
      <w:r w:rsidRPr="0017104E">
        <w:rPr>
          <w:color w:val="B2A1C7" w:themeColor="accent4" w:themeTint="99"/>
        </w:rPr>
        <w:tab/>
        <w:t>I’ll sell this house!</w:t>
      </w:r>
    </w:p>
    <w:p w:rsidR="0017104E" w:rsidRDefault="0017104E" w:rsidP="0017104E">
      <w:pPr>
        <w:rPr>
          <w:color w:val="B2A1C7" w:themeColor="accent4" w:themeTint="99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269875</wp:posOffset>
            </wp:positionV>
            <wp:extent cx="2472055" cy="1854200"/>
            <wp:effectExtent l="19050" t="0" r="4445" b="0"/>
            <wp:wrapTight wrapText="bothSides">
              <wp:wrapPolygon edited="0">
                <wp:start x="-166" y="0"/>
                <wp:lineTo x="-166" y="21304"/>
                <wp:lineTo x="21639" y="21304"/>
                <wp:lineTo x="21639" y="0"/>
                <wp:lineTo x="-166" y="0"/>
              </wp:wrapPolygon>
            </wp:wrapTight>
            <wp:docPr id="5" name="il_fi" descr="http://www.destinationnewport.com/images/mansionel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stinationnewport.com/images/mansionelm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 w:rsidRPr="0017104E">
        <w:rPr>
          <w:color w:val="B2A1C7" w:themeColor="accent4" w:themeTint="99"/>
        </w:rPr>
        <w:t>440-539-7048</w:t>
      </w:r>
    </w:p>
    <w:p w:rsidR="0017104E" w:rsidRPr="0017104E" w:rsidRDefault="0017104E" w:rsidP="0017104E">
      <w:pPr>
        <w:rPr>
          <w:color w:val="B2A1C7" w:themeColor="accent4" w:themeTint="99"/>
        </w:rPr>
      </w:pPr>
      <w:r>
        <w:rPr>
          <w:color w:val="B2A1C7" w:themeColor="accent4" w:themeTint="99"/>
        </w:rPr>
        <w:tab/>
      </w:r>
      <w:r>
        <w:rPr>
          <w:color w:val="B2A1C7" w:themeColor="accent4" w:themeTint="99"/>
        </w:rPr>
        <w:tab/>
      </w:r>
      <w:r>
        <w:rPr>
          <w:color w:val="B2A1C7" w:themeColor="accent4" w:themeTint="99"/>
        </w:rPr>
        <w:tab/>
      </w:r>
      <w:r>
        <w:rPr>
          <w:color w:val="B2A1C7" w:themeColor="accent4" w:themeTint="99"/>
        </w:rPr>
        <w:tab/>
      </w:r>
      <w:r>
        <w:rPr>
          <w:color w:val="B2A1C7" w:themeColor="accent4" w:themeTint="99"/>
        </w:rPr>
        <w:tab/>
      </w:r>
    </w:p>
    <w:p w:rsidR="001857BB" w:rsidRDefault="0017104E" w:rsidP="0017104E">
      <w:pPr>
        <w:tabs>
          <w:tab w:val="left" w:pos="2920"/>
        </w:tabs>
      </w:pPr>
      <w:r>
        <w:tab/>
      </w:r>
    </w:p>
    <w:p w:rsidR="0017104E" w:rsidRDefault="0017104E" w:rsidP="0017104E">
      <w:pPr>
        <w:tabs>
          <w:tab w:val="left" w:pos="2920"/>
        </w:tabs>
        <w:ind w:left="0"/>
      </w:pPr>
      <w:r>
        <w:tab/>
      </w:r>
    </w:p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Pr="0017104E" w:rsidRDefault="0017104E" w:rsidP="0017104E"/>
    <w:p w:rsidR="0017104E" w:rsidRDefault="0017104E" w:rsidP="0017104E"/>
    <w:p w:rsidR="0017104E" w:rsidRPr="00575E64" w:rsidRDefault="003839C0" w:rsidP="0017104E">
      <w:pPr>
        <w:rPr>
          <w:color w:val="B2A1C7" w:themeColor="accent4" w:themeTint="99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1327150</wp:posOffset>
            </wp:positionH>
            <wp:positionV relativeFrom="paragraph">
              <wp:posOffset>702945</wp:posOffset>
            </wp:positionV>
            <wp:extent cx="3130550" cy="1917700"/>
            <wp:effectExtent l="19050" t="0" r="0" b="0"/>
            <wp:wrapTight wrapText="bothSides">
              <wp:wrapPolygon edited="0">
                <wp:start x="-131" y="0"/>
                <wp:lineTo x="-131" y="21457"/>
                <wp:lineTo x="21556" y="21457"/>
                <wp:lineTo x="21556" y="0"/>
                <wp:lineTo x="-131" y="0"/>
              </wp:wrapPolygon>
            </wp:wrapTight>
            <wp:docPr id="8" name="il_fi" descr="http://www.logoonlinepros.com/UserFiles/real_estate_log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goonlinepros.com/UserFiles/real_estate_logo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2849245</wp:posOffset>
            </wp:positionV>
            <wp:extent cx="3168650" cy="2108200"/>
            <wp:effectExtent l="19050" t="0" r="0" b="0"/>
            <wp:wrapTight wrapText="bothSides">
              <wp:wrapPolygon edited="0">
                <wp:start x="-130" y="0"/>
                <wp:lineTo x="-130" y="21470"/>
                <wp:lineTo x="21557" y="21470"/>
                <wp:lineTo x="21557" y="0"/>
                <wp:lineTo x="-130" y="0"/>
              </wp:wrapPolygon>
            </wp:wrapTight>
            <wp:docPr id="11" name="il_fi" descr="http://williamsburghomeguide.com/wp-content/uploads/2011/02/MP900442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lliamsburghomeguide.com/wp-content/uploads/2011/02/MP9004423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04E">
        <w:t xml:space="preserve"> </w:t>
      </w:r>
      <w:r w:rsidR="00661424" w:rsidRPr="00575E64">
        <w:rPr>
          <w:color w:val="B2A1C7" w:themeColor="accent4" w:themeTint="99"/>
        </w:rPr>
        <w:t xml:space="preserve">Hello, I want to sell you this house. It is located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Address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213 Sycamore Street</w:t>
      </w:r>
      <w:r w:rsidR="00661424" w:rsidRPr="00575E64">
        <w:rPr>
          <w:color w:val="B2A1C7" w:themeColor="accent4" w:themeTint="99"/>
        </w:rPr>
        <w:fldChar w:fldCharType="end"/>
      </w:r>
      <w:r w:rsidR="00661424" w:rsidRPr="00575E64">
        <w:rPr>
          <w:color w:val="B2A1C7" w:themeColor="accent4" w:themeTint="99"/>
        </w:rPr>
        <w:t xml:space="preserve">. It is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Square_Feet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1700</w:t>
      </w:r>
      <w:r w:rsidR="00661424" w:rsidRPr="00575E64">
        <w:rPr>
          <w:color w:val="B2A1C7" w:themeColor="accent4" w:themeTint="99"/>
        </w:rPr>
        <w:fldChar w:fldCharType="end"/>
      </w:r>
      <w:r w:rsidR="00661424" w:rsidRPr="00575E64">
        <w:rPr>
          <w:color w:val="B2A1C7" w:themeColor="accent4" w:themeTint="99"/>
        </w:rPr>
        <w:t xml:space="preserve"> wide. It is on the market for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Currency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$160,000,00</w:t>
      </w:r>
      <w:r w:rsidR="00661424" w:rsidRPr="00575E64">
        <w:rPr>
          <w:color w:val="B2A1C7" w:themeColor="accent4" w:themeTint="99"/>
        </w:rPr>
        <w:fldChar w:fldCharType="end"/>
      </w:r>
      <w:r w:rsidR="00661424" w:rsidRPr="00575E64">
        <w:rPr>
          <w:color w:val="B2A1C7" w:themeColor="accent4" w:themeTint="99"/>
        </w:rPr>
        <w:t xml:space="preserve"> and has been on the market since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Date_on_Market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9/15/2010</w:t>
      </w:r>
      <w:r w:rsidR="00661424" w:rsidRPr="00575E64">
        <w:rPr>
          <w:color w:val="B2A1C7" w:themeColor="accent4" w:themeTint="99"/>
        </w:rPr>
        <w:fldChar w:fldCharType="end"/>
      </w:r>
      <w:r w:rsidR="00661424" w:rsidRPr="00575E64">
        <w:rPr>
          <w:color w:val="B2A1C7" w:themeColor="accent4" w:themeTint="99"/>
        </w:rPr>
        <w:t xml:space="preserve">. It is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Age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3</w:t>
      </w:r>
      <w:r w:rsidR="00661424" w:rsidRPr="00575E64">
        <w:rPr>
          <w:color w:val="B2A1C7" w:themeColor="accent4" w:themeTint="99"/>
        </w:rPr>
        <w:fldChar w:fldCharType="end"/>
      </w:r>
      <w:r w:rsidR="00661424" w:rsidRPr="00575E64">
        <w:rPr>
          <w:color w:val="B2A1C7" w:themeColor="accent4" w:themeTint="99"/>
        </w:rPr>
        <w:t xml:space="preserve"> years old. </w:t>
      </w:r>
      <w:r w:rsidR="00661424" w:rsidRPr="00575E64">
        <w:rPr>
          <w:color w:val="B2A1C7" w:themeColor="accent4" w:themeTint="99"/>
        </w:rPr>
        <w:fldChar w:fldCharType="begin"/>
      </w:r>
      <w:r w:rsidR="00661424" w:rsidRPr="00575E64">
        <w:rPr>
          <w:color w:val="B2A1C7" w:themeColor="accent4" w:themeTint="99"/>
        </w:rPr>
        <w:instrText xml:space="preserve"> MERGEFIELD Development </w:instrText>
      </w:r>
      <w:r w:rsidR="00661424" w:rsidRPr="00575E64">
        <w:rPr>
          <w:color w:val="B2A1C7" w:themeColor="accent4" w:themeTint="99"/>
        </w:rPr>
        <w:fldChar w:fldCharType="separate"/>
      </w:r>
      <w:r w:rsidRPr="0064547D">
        <w:rPr>
          <w:noProof/>
          <w:color w:val="B2A1C7" w:themeColor="accent4" w:themeTint="99"/>
        </w:rPr>
        <w:t>Oak Hills</w:t>
      </w:r>
      <w:r w:rsidR="00661424" w:rsidRPr="00575E64">
        <w:rPr>
          <w:color w:val="B2A1C7" w:themeColor="accent4" w:themeTint="99"/>
        </w:rPr>
        <w:fldChar w:fldCharType="end"/>
      </w:r>
      <w:proofErr w:type="gramStart"/>
      <w:r w:rsidR="00661424" w:rsidRPr="00575E64">
        <w:rPr>
          <w:color w:val="B2A1C7" w:themeColor="accent4" w:themeTint="99"/>
        </w:rPr>
        <w:t xml:space="preserve"> here.</w:t>
      </w:r>
      <w:proofErr w:type="gramEnd"/>
    </w:p>
    <w:sectPr w:rsidR="0017104E" w:rsidRPr="00575E64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H:\My Documents\ZK_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"/>
    <w:dataSource r:id="rId1"/>
    <w:viewMergedData/>
    <w:activeRecord w:val="7"/>
    <w:odso>
      <w:udl w:val="Provider=Microsoft.ACE.OLEDB.12.0;User ID=Admin;Data Source=H:\My Documents\ZK_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"/>
        <w:mappedName w:val="Address 1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/>
  <w:rsids>
    <w:rsidRoot w:val="0017104E"/>
    <w:rsid w:val="0017104E"/>
    <w:rsid w:val="001857BB"/>
    <w:rsid w:val="003839C0"/>
    <w:rsid w:val="0052568A"/>
    <w:rsid w:val="00575E64"/>
    <w:rsid w:val="00661424"/>
    <w:rsid w:val="00D37B5D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H:\My%20Documents\ZK_Listing.xlsx" TargetMode="External"/><Relationship Id="rId1" Type="http://schemas.openxmlformats.org/officeDocument/2006/relationships/mailMergeSource" Target="file:///H:\My%20Documents\ZK_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4EA0-46E8-473B-AFF1-67DC587F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dcterms:created xsi:type="dcterms:W3CDTF">2012-04-05T18:30:00Z</dcterms:created>
  <dcterms:modified xsi:type="dcterms:W3CDTF">2012-04-05T18:48:00Z</dcterms:modified>
</cp:coreProperties>
</file>